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A745E" w:rsidRPr="002A745E" w:rsidTr="002A745E">
        <w:tc>
          <w:tcPr>
            <w:tcW w:w="4675" w:type="dxa"/>
          </w:tcPr>
          <w:p w:rsidR="002A745E" w:rsidRPr="002A745E" w:rsidRDefault="002A745E" w:rsidP="002A745E">
            <w:pPr>
              <w:jc w:val="center"/>
              <w:rPr>
                <w:color w:val="FF0000"/>
                <w:sz w:val="40"/>
                <w:szCs w:val="40"/>
              </w:rPr>
            </w:pPr>
            <w:r w:rsidRPr="002A745E">
              <w:rPr>
                <w:color w:val="FF0000"/>
                <w:sz w:val="40"/>
                <w:szCs w:val="40"/>
              </w:rPr>
              <w:t>Name</w:t>
            </w:r>
          </w:p>
        </w:tc>
        <w:tc>
          <w:tcPr>
            <w:tcW w:w="4675" w:type="dxa"/>
          </w:tcPr>
          <w:p w:rsidR="002A745E" w:rsidRPr="002A745E" w:rsidRDefault="002A745E" w:rsidP="002A745E">
            <w:pPr>
              <w:jc w:val="center"/>
              <w:rPr>
                <w:color w:val="FF0000"/>
                <w:sz w:val="40"/>
                <w:szCs w:val="40"/>
              </w:rPr>
            </w:pPr>
            <w:r w:rsidRPr="002A745E">
              <w:rPr>
                <w:color w:val="FF0000"/>
                <w:sz w:val="40"/>
                <w:szCs w:val="40"/>
              </w:rPr>
              <w:t>Email address</w:t>
            </w: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  <w:tr w:rsidR="002A745E" w:rsidTr="002A745E"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  <w:tc>
          <w:tcPr>
            <w:tcW w:w="4675" w:type="dxa"/>
          </w:tcPr>
          <w:p w:rsidR="002A745E" w:rsidRDefault="002A745E" w:rsidP="002A745E">
            <w:pPr>
              <w:jc w:val="both"/>
            </w:pPr>
          </w:p>
        </w:tc>
      </w:tr>
    </w:tbl>
    <w:p w:rsidR="006D0C3F" w:rsidRDefault="009B41A2" w:rsidP="009B41A2">
      <w:pPr>
        <w:jc w:val="center"/>
        <w:rPr>
          <w:u w:val="single"/>
        </w:rPr>
      </w:pPr>
      <w:r w:rsidRPr="009B41A2">
        <w:rPr>
          <w:i/>
          <w:iCs/>
          <w:highlight w:val="yellow"/>
        </w:rPr>
        <w:t xml:space="preserve">Please email </w:t>
      </w:r>
      <w:r w:rsidR="007233D8">
        <w:rPr>
          <w:i/>
          <w:iCs/>
          <w:highlight w:val="yellow"/>
        </w:rPr>
        <w:t>this</w:t>
      </w:r>
      <w:r w:rsidRPr="009B41A2">
        <w:rPr>
          <w:i/>
          <w:iCs/>
          <w:highlight w:val="yellow"/>
        </w:rPr>
        <w:t xml:space="preserve"> form back to </w:t>
      </w:r>
      <w:r w:rsidR="007233D8" w:rsidRPr="007233D8">
        <w:rPr>
          <w:u w:val="single"/>
        </w:rPr>
        <w:t>priest.aleksey@gmail.com</w:t>
      </w:r>
    </w:p>
    <w:p w:rsidR="007233D8" w:rsidRPr="007233D8" w:rsidRDefault="007233D8" w:rsidP="009B41A2">
      <w:pPr>
        <w:jc w:val="center"/>
        <w:rPr>
          <w:i/>
          <w:iCs/>
        </w:rPr>
      </w:pPr>
      <w:r w:rsidRPr="007233D8">
        <w:rPr>
          <w:i/>
          <w:iCs/>
          <w:highlight w:val="yellow"/>
        </w:rPr>
        <w:t>Or fill out an online form</w:t>
      </w:r>
    </w:p>
    <w:sectPr w:rsidR="007233D8" w:rsidRPr="007233D8" w:rsidSect="002A745E">
      <w:headerReference w:type="default" r:id="rId6"/>
      <w:pgSz w:w="12240" w:h="15840"/>
      <w:pgMar w:top="720" w:right="1440" w:bottom="720" w:left="1440" w:header="360" w:footer="3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387A" w:rsidRDefault="007F387A" w:rsidP="002A745E">
      <w:r>
        <w:separator/>
      </w:r>
    </w:p>
  </w:endnote>
  <w:endnote w:type="continuationSeparator" w:id="0">
    <w:p w:rsidR="007F387A" w:rsidRDefault="007F387A" w:rsidP="002A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no Pro">
    <w:panose1 w:val="020205020405060204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387A" w:rsidRDefault="007F387A" w:rsidP="002A745E">
      <w:r>
        <w:separator/>
      </w:r>
    </w:p>
  </w:footnote>
  <w:footnote w:type="continuationSeparator" w:id="0">
    <w:p w:rsidR="007F387A" w:rsidRDefault="007F387A" w:rsidP="002A7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745E" w:rsidRDefault="002A745E" w:rsidP="002A745E">
    <w:pPr>
      <w:pStyle w:val="Header"/>
      <w:jc w:val="center"/>
    </w:pPr>
    <w:r>
      <w:t>Saint Alexis Toth Brotherhood</w:t>
    </w:r>
  </w:p>
  <w:p w:rsidR="002A745E" w:rsidRDefault="002A745E" w:rsidP="002A745E">
    <w:pPr>
      <w:pStyle w:val="Header"/>
      <w:jc w:val="center"/>
    </w:pPr>
    <w:r>
      <w:t>of the Diocese of Eastern Pennsylvania (OCA)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5E"/>
    <w:rsid w:val="002A745E"/>
    <w:rsid w:val="006D0C3F"/>
    <w:rsid w:val="006F0135"/>
    <w:rsid w:val="007233D8"/>
    <w:rsid w:val="007F387A"/>
    <w:rsid w:val="009B41A2"/>
    <w:rsid w:val="00C27692"/>
    <w:rsid w:val="00C679BF"/>
    <w:rsid w:val="00F0789E"/>
    <w:rsid w:val="00F23E13"/>
    <w:rsid w:val="00FC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35723B"/>
  <w15:chartTrackingRefBased/>
  <w15:docId w15:val="{92D2447E-48B3-B241-A5CB-AF398F05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no Pro" w:eastAsiaTheme="minorHAnsi" w:hAnsi="Arno Pro" w:cs="Times New Roman (Body CS)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45E"/>
  </w:style>
  <w:style w:type="paragraph" w:styleId="Footer">
    <w:name w:val="footer"/>
    <w:basedOn w:val="Normal"/>
    <w:link w:val="FooterChar"/>
    <w:uiPriority w:val="99"/>
    <w:unhideWhenUsed/>
    <w:rsid w:val="002A7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45E"/>
  </w:style>
  <w:style w:type="table" w:styleId="TableGrid">
    <w:name w:val="Table Grid"/>
    <w:basedOn w:val="TableNormal"/>
    <w:uiPriority w:val="39"/>
    <w:rsid w:val="002A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33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AP</cp:lastModifiedBy>
  <cp:revision>3</cp:revision>
  <dcterms:created xsi:type="dcterms:W3CDTF">2024-05-13T15:30:00Z</dcterms:created>
  <dcterms:modified xsi:type="dcterms:W3CDTF">2024-05-14T19:30:00Z</dcterms:modified>
</cp:coreProperties>
</file>